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Pr>
          <w:rFonts w:ascii="Times New Roman" w:hAnsi="Times New Roman" w:cs="Times New Roman"/>
          <w:sz w:val="24"/>
          <w:szCs w:val="24"/>
        </w:rPr>
        <w:t>4.</w:t>
      </w:r>
      <w:r>
        <w:rPr>
          <w:rFonts w:ascii="Times New Roman" w:hAnsi="Times New Roman" w:cs="Times New Roman"/>
          <w:sz w:val="24"/>
          <w:szCs w:val="24"/>
        </w:rPr>
        <w:tab/>
      </w:r>
      <w:r w:rsidRPr="00903873">
        <w:rPr>
          <w:rFonts w:ascii="Times New Roman" w:hAnsi="Times New Roman" w:cs="Times New Roman"/>
          <w:b/>
          <w:sz w:val="24"/>
          <w:szCs w:val="24"/>
        </w:rPr>
        <w:t>Submission from</w:t>
      </w:r>
      <w:r>
        <w:rPr>
          <w:rFonts w:ascii="Times New Roman" w:hAnsi="Times New Roman" w:cs="Times New Roman"/>
          <w:sz w:val="24"/>
          <w:szCs w:val="24"/>
        </w:rPr>
        <w:t xml:space="preserve">: </w:t>
      </w:r>
      <w:r w:rsidRPr="00385E10">
        <w:rPr>
          <w:rFonts w:ascii="Times New Roman" w:eastAsia="Times New Roman" w:hAnsi="Times New Roman" w:cs="Times New Roman"/>
          <w:sz w:val="24"/>
          <w:szCs w:val="24"/>
        </w:rPr>
        <w:t>Asher Ross</w:t>
      </w:r>
      <w:r>
        <w:rPr>
          <w:rFonts w:ascii="Times New Roman" w:eastAsia="Times New Roman" w:hAnsi="Times New Roman" w:cs="Times New Roman"/>
          <w:sz w:val="24"/>
          <w:szCs w:val="24"/>
        </w:rPr>
        <w:t xml:space="preserve">, </w:t>
      </w:r>
      <w:r w:rsidRPr="00385E10">
        <w:rPr>
          <w:rFonts w:ascii="Courier New" w:eastAsia="Times New Roman" w:hAnsi="Courier New" w:cs="Courier New"/>
          <w:sz w:val="20"/>
          <w:szCs w:val="20"/>
        </w:rPr>
        <w:t>Latino Justice PRLDEF</w:t>
      </w:r>
    </w:p>
    <w:p w:rsidR="00EE2A8C" w:rsidRDefault="00EE2A8C">
      <w:pPr>
        <w:rPr>
          <w:rFonts w:ascii="Times New Roman" w:hAnsi="Times New Roman" w:cs="Times New Roman"/>
          <w:sz w:val="24"/>
          <w:szCs w:val="24"/>
        </w:rPr>
      </w:pPr>
      <w:bookmarkStart w:id="0" w:name="_GoBack"/>
      <w:bookmarkEnd w:id="0"/>
    </w:p>
    <w:p w:rsidR="00385E10" w:rsidRDefault="00385E10">
      <w:pPr>
        <w:rPr>
          <w:rFonts w:ascii="Times New Roman" w:hAnsi="Times New Roman" w:cs="Times New Roman"/>
          <w:sz w:val="24"/>
          <w:szCs w:val="24"/>
        </w:rPr>
      </w:pPr>
    </w:p>
    <w:p w:rsidR="00385E10" w:rsidRPr="00385E10" w:rsidRDefault="00385E10" w:rsidP="00385E10">
      <w:pPr>
        <w:spacing w:after="0" w:line="240" w:lineRule="auto"/>
        <w:rPr>
          <w:rFonts w:ascii="Times New Roman" w:eastAsia="Times New Roman" w:hAnsi="Times New Roman" w:cs="Times New Roman"/>
          <w:sz w:val="24"/>
          <w:szCs w:val="24"/>
        </w:rPr>
      </w:pPr>
      <w:r w:rsidRPr="00385E10">
        <w:rPr>
          <w:rFonts w:ascii="Times New Roman" w:eastAsia="Times New Roman" w:hAnsi="Times New Roman" w:cs="Times New Roman"/>
          <w:sz w:val="24"/>
          <w:szCs w:val="24"/>
        </w:rPr>
        <w:t xml:space="preserve">-------- Original Message -------- </w:t>
      </w:r>
    </w:p>
    <w:tbl>
      <w:tblPr>
        <w:tblW w:w="0" w:type="auto"/>
        <w:tblCellSpacing w:w="0" w:type="dxa"/>
        <w:tblCellMar>
          <w:left w:w="0" w:type="dxa"/>
          <w:right w:w="0" w:type="dxa"/>
        </w:tblCellMar>
        <w:tblLook w:val="04A0" w:firstRow="1" w:lastRow="0" w:firstColumn="1" w:lastColumn="0" w:noHBand="0" w:noVBand="1"/>
      </w:tblPr>
      <w:tblGrid>
        <w:gridCol w:w="854"/>
        <w:gridCol w:w="8506"/>
      </w:tblGrid>
      <w:tr w:rsidR="00385E10" w:rsidRPr="00385E10" w:rsidTr="00385E10">
        <w:trPr>
          <w:tblCellSpacing w:w="0" w:type="dxa"/>
        </w:trPr>
        <w:tc>
          <w:tcPr>
            <w:tcW w:w="0" w:type="auto"/>
            <w:noWrap/>
            <w:hideMark/>
          </w:tcPr>
          <w:p w:rsidR="00385E10" w:rsidRPr="00385E10" w:rsidRDefault="00385E10" w:rsidP="00385E10">
            <w:pPr>
              <w:spacing w:after="0" w:line="240" w:lineRule="auto"/>
              <w:jc w:val="right"/>
              <w:rPr>
                <w:rFonts w:ascii="Times New Roman" w:eastAsia="Times New Roman" w:hAnsi="Times New Roman" w:cs="Times New Roman"/>
                <w:b/>
                <w:bCs/>
                <w:sz w:val="24"/>
                <w:szCs w:val="24"/>
              </w:rPr>
            </w:pPr>
            <w:r w:rsidRPr="00385E10">
              <w:rPr>
                <w:rFonts w:ascii="Times New Roman" w:eastAsia="Times New Roman" w:hAnsi="Times New Roman" w:cs="Times New Roman"/>
                <w:b/>
                <w:bCs/>
                <w:sz w:val="24"/>
                <w:szCs w:val="24"/>
              </w:rPr>
              <w:t xml:space="preserve">Subject: </w:t>
            </w:r>
          </w:p>
        </w:tc>
        <w:tc>
          <w:tcPr>
            <w:tcW w:w="0" w:type="auto"/>
            <w:vAlign w:val="center"/>
            <w:hideMark/>
          </w:tcPr>
          <w:p w:rsidR="00385E10" w:rsidRPr="00385E10" w:rsidRDefault="00385E10" w:rsidP="00385E10">
            <w:pPr>
              <w:spacing w:after="0" w:line="240" w:lineRule="auto"/>
              <w:rPr>
                <w:rFonts w:ascii="Times New Roman" w:eastAsia="Times New Roman" w:hAnsi="Times New Roman" w:cs="Times New Roman"/>
                <w:sz w:val="24"/>
                <w:szCs w:val="24"/>
              </w:rPr>
            </w:pPr>
            <w:r w:rsidRPr="00385E10">
              <w:rPr>
                <w:rFonts w:ascii="Times New Roman" w:eastAsia="Times New Roman" w:hAnsi="Times New Roman" w:cs="Times New Roman"/>
                <w:sz w:val="24"/>
                <w:szCs w:val="24"/>
              </w:rPr>
              <w:t>[</w:t>
            </w:r>
            <w:proofErr w:type="spellStart"/>
            <w:r w:rsidRPr="00385E10">
              <w:rPr>
                <w:rFonts w:ascii="Times New Roman" w:eastAsia="Times New Roman" w:hAnsi="Times New Roman" w:cs="Times New Roman"/>
                <w:sz w:val="24"/>
                <w:szCs w:val="24"/>
              </w:rPr>
              <w:t>Latfor</w:t>
            </w:r>
            <w:proofErr w:type="spellEnd"/>
            <w:r w:rsidRPr="00385E10">
              <w:rPr>
                <w:rFonts w:ascii="Times New Roman" w:eastAsia="Times New Roman" w:hAnsi="Times New Roman" w:cs="Times New Roman"/>
                <w:sz w:val="24"/>
                <w:szCs w:val="24"/>
              </w:rPr>
              <w:t>-info] NY State Assembly and Senate Redistricting Plan Equivalency Files</w:t>
            </w:r>
          </w:p>
        </w:tc>
      </w:tr>
      <w:tr w:rsidR="00385E10" w:rsidRPr="00385E10" w:rsidTr="00385E10">
        <w:trPr>
          <w:tblCellSpacing w:w="0" w:type="dxa"/>
        </w:trPr>
        <w:tc>
          <w:tcPr>
            <w:tcW w:w="0" w:type="auto"/>
            <w:noWrap/>
            <w:hideMark/>
          </w:tcPr>
          <w:p w:rsidR="00385E10" w:rsidRPr="00385E10" w:rsidRDefault="00385E10" w:rsidP="00385E10">
            <w:pPr>
              <w:spacing w:after="0" w:line="240" w:lineRule="auto"/>
              <w:jc w:val="right"/>
              <w:rPr>
                <w:rFonts w:ascii="Times New Roman" w:eastAsia="Times New Roman" w:hAnsi="Times New Roman" w:cs="Times New Roman"/>
                <w:b/>
                <w:bCs/>
                <w:sz w:val="24"/>
                <w:szCs w:val="24"/>
              </w:rPr>
            </w:pPr>
            <w:r w:rsidRPr="00385E10">
              <w:rPr>
                <w:rFonts w:ascii="Times New Roman" w:eastAsia="Times New Roman" w:hAnsi="Times New Roman" w:cs="Times New Roman"/>
                <w:b/>
                <w:bCs/>
                <w:sz w:val="24"/>
                <w:szCs w:val="24"/>
              </w:rPr>
              <w:t xml:space="preserve">Date: </w:t>
            </w:r>
          </w:p>
        </w:tc>
        <w:tc>
          <w:tcPr>
            <w:tcW w:w="0" w:type="auto"/>
            <w:vAlign w:val="center"/>
            <w:hideMark/>
          </w:tcPr>
          <w:p w:rsidR="00385E10" w:rsidRPr="00385E10" w:rsidRDefault="00385E10" w:rsidP="00385E10">
            <w:pPr>
              <w:spacing w:after="0" w:line="240" w:lineRule="auto"/>
              <w:rPr>
                <w:rFonts w:ascii="Times New Roman" w:eastAsia="Times New Roman" w:hAnsi="Times New Roman" w:cs="Times New Roman"/>
                <w:sz w:val="24"/>
                <w:szCs w:val="24"/>
              </w:rPr>
            </w:pPr>
            <w:r w:rsidRPr="00385E10">
              <w:rPr>
                <w:rFonts w:ascii="Times New Roman" w:eastAsia="Times New Roman" w:hAnsi="Times New Roman" w:cs="Times New Roman"/>
                <w:sz w:val="24"/>
                <w:szCs w:val="24"/>
              </w:rPr>
              <w:t>Tue, 4 Oct 2011 12:21:22 -0400</w:t>
            </w:r>
          </w:p>
        </w:tc>
      </w:tr>
      <w:tr w:rsidR="00385E10" w:rsidRPr="00385E10" w:rsidTr="00385E10">
        <w:trPr>
          <w:tblCellSpacing w:w="0" w:type="dxa"/>
        </w:trPr>
        <w:tc>
          <w:tcPr>
            <w:tcW w:w="0" w:type="auto"/>
            <w:noWrap/>
            <w:hideMark/>
          </w:tcPr>
          <w:p w:rsidR="00385E10" w:rsidRPr="00385E10" w:rsidRDefault="00385E10" w:rsidP="00385E10">
            <w:pPr>
              <w:spacing w:after="0" w:line="240" w:lineRule="auto"/>
              <w:jc w:val="right"/>
              <w:rPr>
                <w:rFonts w:ascii="Times New Roman" w:eastAsia="Times New Roman" w:hAnsi="Times New Roman" w:cs="Times New Roman"/>
                <w:b/>
                <w:bCs/>
                <w:sz w:val="24"/>
                <w:szCs w:val="24"/>
              </w:rPr>
            </w:pPr>
            <w:r w:rsidRPr="00385E10">
              <w:rPr>
                <w:rFonts w:ascii="Times New Roman" w:eastAsia="Times New Roman" w:hAnsi="Times New Roman" w:cs="Times New Roman"/>
                <w:b/>
                <w:bCs/>
                <w:sz w:val="24"/>
                <w:szCs w:val="24"/>
              </w:rPr>
              <w:t xml:space="preserve">From: </w:t>
            </w:r>
          </w:p>
        </w:tc>
        <w:tc>
          <w:tcPr>
            <w:tcW w:w="0" w:type="auto"/>
            <w:vAlign w:val="center"/>
            <w:hideMark/>
          </w:tcPr>
          <w:p w:rsidR="00385E10" w:rsidRPr="00385E10" w:rsidRDefault="00385E10" w:rsidP="00385E10">
            <w:pPr>
              <w:spacing w:after="0" w:line="240" w:lineRule="auto"/>
              <w:rPr>
                <w:rFonts w:ascii="Times New Roman" w:eastAsia="Times New Roman" w:hAnsi="Times New Roman" w:cs="Times New Roman"/>
                <w:sz w:val="24"/>
                <w:szCs w:val="24"/>
              </w:rPr>
            </w:pPr>
            <w:r w:rsidRPr="00385E10">
              <w:rPr>
                <w:rFonts w:ascii="Times New Roman" w:eastAsia="Times New Roman" w:hAnsi="Times New Roman" w:cs="Times New Roman"/>
                <w:sz w:val="24"/>
                <w:szCs w:val="24"/>
              </w:rPr>
              <w:t xml:space="preserve">Asher Ross </w:t>
            </w:r>
            <w:hyperlink r:id="rId5" w:history="1">
              <w:r w:rsidRPr="00385E10">
                <w:rPr>
                  <w:rFonts w:ascii="Times New Roman" w:eastAsia="Times New Roman" w:hAnsi="Times New Roman" w:cs="Times New Roman"/>
                  <w:color w:val="0000FF"/>
                  <w:sz w:val="24"/>
                  <w:szCs w:val="24"/>
                  <w:u w:val="single"/>
                </w:rPr>
                <w:t>&lt;aross@latinojustice.org&gt;</w:t>
              </w:r>
            </w:hyperlink>
          </w:p>
        </w:tc>
      </w:tr>
      <w:tr w:rsidR="00385E10" w:rsidRPr="00385E10" w:rsidTr="00385E10">
        <w:trPr>
          <w:tblCellSpacing w:w="0" w:type="dxa"/>
        </w:trPr>
        <w:tc>
          <w:tcPr>
            <w:tcW w:w="0" w:type="auto"/>
            <w:noWrap/>
            <w:hideMark/>
          </w:tcPr>
          <w:p w:rsidR="00385E10" w:rsidRPr="00385E10" w:rsidRDefault="00385E10" w:rsidP="00385E10">
            <w:pPr>
              <w:spacing w:after="0" w:line="240" w:lineRule="auto"/>
              <w:jc w:val="right"/>
              <w:rPr>
                <w:rFonts w:ascii="Times New Roman" w:eastAsia="Times New Roman" w:hAnsi="Times New Roman" w:cs="Times New Roman"/>
                <w:b/>
                <w:bCs/>
                <w:sz w:val="24"/>
                <w:szCs w:val="24"/>
              </w:rPr>
            </w:pPr>
            <w:r w:rsidRPr="00385E10">
              <w:rPr>
                <w:rFonts w:ascii="Times New Roman" w:eastAsia="Times New Roman" w:hAnsi="Times New Roman" w:cs="Times New Roman"/>
                <w:b/>
                <w:bCs/>
                <w:sz w:val="24"/>
                <w:szCs w:val="24"/>
              </w:rPr>
              <w:t xml:space="preserve">To: </w:t>
            </w:r>
          </w:p>
        </w:tc>
        <w:tc>
          <w:tcPr>
            <w:tcW w:w="0" w:type="auto"/>
            <w:vAlign w:val="center"/>
            <w:hideMark/>
          </w:tcPr>
          <w:p w:rsidR="00385E10" w:rsidRPr="00385E10" w:rsidRDefault="00385E10" w:rsidP="00385E10">
            <w:pPr>
              <w:spacing w:after="0" w:line="240" w:lineRule="auto"/>
              <w:rPr>
                <w:rFonts w:ascii="Times New Roman" w:eastAsia="Times New Roman" w:hAnsi="Times New Roman" w:cs="Times New Roman"/>
                <w:sz w:val="24"/>
                <w:szCs w:val="24"/>
              </w:rPr>
            </w:pPr>
            <w:hyperlink r:id="rId6" w:history="1">
              <w:r w:rsidRPr="00385E10">
                <w:rPr>
                  <w:rFonts w:ascii="Times New Roman" w:eastAsia="Times New Roman" w:hAnsi="Times New Roman" w:cs="Times New Roman"/>
                  <w:color w:val="0000FF"/>
                  <w:sz w:val="24"/>
                  <w:szCs w:val="24"/>
                  <w:u w:val="single"/>
                </w:rPr>
                <w:t>&lt;info@latfor.state.ny.us&gt;</w:t>
              </w:r>
            </w:hyperlink>
          </w:p>
        </w:tc>
      </w:tr>
      <w:tr w:rsidR="00385E10" w:rsidRPr="00385E10" w:rsidTr="00385E10">
        <w:trPr>
          <w:tblCellSpacing w:w="0" w:type="dxa"/>
        </w:trPr>
        <w:tc>
          <w:tcPr>
            <w:tcW w:w="0" w:type="auto"/>
            <w:noWrap/>
            <w:hideMark/>
          </w:tcPr>
          <w:p w:rsidR="00385E10" w:rsidRPr="00385E10" w:rsidRDefault="00385E10" w:rsidP="00385E10">
            <w:pPr>
              <w:spacing w:after="0" w:line="240" w:lineRule="auto"/>
              <w:jc w:val="right"/>
              <w:rPr>
                <w:rFonts w:ascii="Times New Roman" w:eastAsia="Times New Roman" w:hAnsi="Times New Roman" w:cs="Times New Roman"/>
                <w:b/>
                <w:bCs/>
                <w:sz w:val="24"/>
                <w:szCs w:val="24"/>
              </w:rPr>
            </w:pPr>
            <w:r w:rsidRPr="00385E10">
              <w:rPr>
                <w:rFonts w:ascii="Times New Roman" w:eastAsia="Times New Roman" w:hAnsi="Times New Roman" w:cs="Times New Roman"/>
                <w:b/>
                <w:bCs/>
                <w:sz w:val="24"/>
                <w:szCs w:val="24"/>
              </w:rPr>
              <w:t xml:space="preserve">CC: </w:t>
            </w:r>
          </w:p>
        </w:tc>
        <w:tc>
          <w:tcPr>
            <w:tcW w:w="0" w:type="auto"/>
            <w:vAlign w:val="center"/>
            <w:hideMark/>
          </w:tcPr>
          <w:p w:rsidR="00385E10" w:rsidRPr="00385E10" w:rsidRDefault="00385E10" w:rsidP="00385E10">
            <w:pPr>
              <w:spacing w:after="0" w:line="240" w:lineRule="auto"/>
              <w:rPr>
                <w:rFonts w:ascii="Times New Roman" w:eastAsia="Times New Roman" w:hAnsi="Times New Roman" w:cs="Times New Roman"/>
                <w:sz w:val="24"/>
                <w:szCs w:val="24"/>
              </w:rPr>
            </w:pPr>
            <w:hyperlink r:id="rId7" w:history="1">
              <w:r w:rsidRPr="00385E10">
                <w:rPr>
                  <w:rFonts w:ascii="Times New Roman" w:eastAsia="Times New Roman" w:hAnsi="Times New Roman" w:cs="Times New Roman"/>
                  <w:color w:val="0000FF"/>
                  <w:sz w:val="24"/>
                  <w:szCs w:val="24"/>
                  <w:u w:val="single"/>
                </w:rPr>
                <w:t>gmagmantay@aaldef.org</w:t>
              </w:r>
            </w:hyperlink>
            <w:r w:rsidRPr="00385E10">
              <w:rPr>
                <w:rFonts w:ascii="Times New Roman" w:eastAsia="Times New Roman" w:hAnsi="Times New Roman" w:cs="Times New Roman"/>
                <w:sz w:val="24"/>
                <w:szCs w:val="24"/>
              </w:rPr>
              <w:t xml:space="preserve">, Juan Cartagena </w:t>
            </w:r>
            <w:hyperlink r:id="rId8" w:history="1">
              <w:r w:rsidRPr="00385E10">
                <w:rPr>
                  <w:rFonts w:ascii="Times New Roman" w:eastAsia="Times New Roman" w:hAnsi="Times New Roman" w:cs="Times New Roman"/>
                  <w:color w:val="0000FF"/>
                  <w:sz w:val="24"/>
                  <w:szCs w:val="24"/>
                  <w:u w:val="single"/>
                </w:rPr>
                <w:t>&lt;jcartagena@latinojustice.org&gt;</w:t>
              </w:r>
            </w:hyperlink>
            <w:r w:rsidRPr="00385E10">
              <w:rPr>
                <w:rFonts w:ascii="Times New Roman" w:eastAsia="Times New Roman" w:hAnsi="Times New Roman" w:cs="Times New Roman"/>
                <w:sz w:val="24"/>
                <w:szCs w:val="24"/>
              </w:rPr>
              <w:t xml:space="preserve">, </w:t>
            </w:r>
            <w:hyperlink r:id="rId9" w:history="1">
              <w:r w:rsidRPr="00385E10">
                <w:rPr>
                  <w:rFonts w:ascii="Times New Roman" w:eastAsia="Times New Roman" w:hAnsi="Times New Roman" w:cs="Times New Roman"/>
                  <w:color w:val="0000FF"/>
                  <w:sz w:val="24"/>
                  <w:szCs w:val="24"/>
                  <w:u w:val="single"/>
                </w:rPr>
                <w:t>joanpgibbs@hotmail.com</w:t>
              </w:r>
            </w:hyperlink>
            <w:r w:rsidRPr="00385E10">
              <w:rPr>
                <w:rFonts w:ascii="Times New Roman" w:eastAsia="Times New Roman" w:hAnsi="Times New Roman" w:cs="Times New Roman"/>
                <w:sz w:val="24"/>
                <w:szCs w:val="24"/>
              </w:rPr>
              <w:t xml:space="preserve">, </w:t>
            </w:r>
            <w:hyperlink r:id="rId10" w:history="1">
              <w:r w:rsidRPr="00385E10">
                <w:rPr>
                  <w:rFonts w:ascii="Times New Roman" w:eastAsia="Times New Roman" w:hAnsi="Times New Roman" w:cs="Times New Roman"/>
                  <w:color w:val="0000FF"/>
                  <w:sz w:val="24"/>
                  <w:szCs w:val="24"/>
                  <w:u w:val="single"/>
                </w:rPr>
                <w:t>mfung@aaldef.org</w:t>
              </w:r>
            </w:hyperlink>
            <w:r w:rsidRPr="00385E10">
              <w:rPr>
                <w:rFonts w:ascii="Times New Roman" w:eastAsia="Times New Roman" w:hAnsi="Times New Roman" w:cs="Times New Roman"/>
                <w:sz w:val="24"/>
                <w:szCs w:val="24"/>
              </w:rPr>
              <w:t xml:space="preserve">, </w:t>
            </w:r>
            <w:hyperlink r:id="rId11" w:history="1">
              <w:r w:rsidRPr="00385E10">
                <w:rPr>
                  <w:rFonts w:ascii="Times New Roman" w:eastAsia="Times New Roman" w:hAnsi="Times New Roman" w:cs="Times New Roman"/>
                  <w:color w:val="0000FF"/>
                  <w:sz w:val="24"/>
                  <w:szCs w:val="24"/>
                  <w:u w:val="single"/>
                </w:rPr>
                <w:t>eslyjj@aol.com</w:t>
              </w:r>
            </w:hyperlink>
            <w:r w:rsidRPr="00385E10">
              <w:rPr>
                <w:rFonts w:ascii="Times New Roman" w:eastAsia="Times New Roman" w:hAnsi="Times New Roman" w:cs="Times New Roman"/>
                <w:sz w:val="24"/>
                <w:szCs w:val="24"/>
              </w:rPr>
              <w:t xml:space="preserve">, </w:t>
            </w:r>
            <w:hyperlink r:id="rId12" w:history="1">
              <w:r w:rsidRPr="00385E10">
                <w:rPr>
                  <w:rFonts w:ascii="Times New Roman" w:eastAsia="Times New Roman" w:hAnsi="Times New Roman" w:cs="Times New Roman"/>
                  <w:color w:val="0000FF"/>
                  <w:sz w:val="24"/>
                  <w:szCs w:val="24"/>
                  <w:u w:val="single"/>
                </w:rPr>
                <w:t>esimmons@mec.cuny.edu</w:t>
              </w:r>
            </w:hyperlink>
            <w:r w:rsidRPr="00385E10">
              <w:rPr>
                <w:rFonts w:ascii="Times New Roman" w:eastAsia="Times New Roman" w:hAnsi="Times New Roman" w:cs="Times New Roman"/>
                <w:sz w:val="24"/>
                <w:szCs w:val="24"/>
              </w:rPr>
              <w:t xml:space="preserve">, John Garcia </w:t>
            </w:r>
            <w:hyperlink r:id="rId13" w:history="1">
              <w:r w:rsidRPr="00385E10">
                <w:rPr>
                  <w:rFonts w:ascii="Times New Roman" w:eastAsia="Times New Roman" w:hAnsi="Times New Roman" w:cs="Times New Roman"/>
                  <w:color w:val="0000FF"/>
                  <w:sz w:val="24"/>
                  <w:szCs w:val="24"/>
                  <w:u w:val="single"/>
                </w:rPr>
                <w:t>&lt;jgarcia@latinojustice.org&gt;</w:t>
              </w:r>
            </w:hyperlink>
          </w:p>
        </w:tc>
      </w:tr>
    </w:tbl>
    <w:p w:rsidR="00385E10" w:rsidRPr="00385E10" w:rsidRDefault="00385E10" w:rsidP="00385E10">
      <w:pPr>
        <w:spacing w:after="240" w:line="240" w:lineRule="auto"/>
        <w:rPr>
          <w:rFonts w:ascii="Times New Roman" w:eastAsia="Times New Roman" w:hAnsi="Times New Roman" w:cs="Times New Roman"/>
          <w:sz w:val="24"/>
          <w:szCs w:val="24"/>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85E10">
        <w:rPr>
          <w:rFonts w:ascii="Courier New" w:eastAsia="Times New Roman" w:hAnsi="Courier New" w:cs="Courier New"/>
          <w:sz w:val="20"/>
          <w:szCs w:val="20"/>
        </w:rPr>
        <w:t xml:space="preserve">Attached please find zipped equivalency files for NY State Assembly and State Senate redistricting plans, submitted by Latino Justice, Asian American Legal Defense and Education Fund, and NAACP Legal Defense and Education Fund. Please contact us with any questions. </w:t>
      </w: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85E10">
        <w:rPr>
          <w:rFonts w:ascii="Courier New" w:eastAsia="Times New Roman" w:hAnsi="Courier New" w:cs="Courier New"/>
          <w:sz w:val="20"/>
          <w:szCs w:val="20"/>
        </w:rPr>
        <w:t>Asher Ross</w:t>
      </w: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85E10">
        <w:rPr>
          <w:rFonts w:ascii="Courier New" w:eastAsia="Times New Roman" w:hAnsi="Courier New" w:cs="Courier New"/>
          <w:sz w:val="20"/>
          <w:szCs w:val="20"/>
        </w:rPr>
        <w:t>GIS and Demography Specialist</w:t>
      </w: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85E10">
        <w:rPr>
          <w:rFonts w:ascii="Courier New" w:eastAsia="Times New Roman" w:hAnsi="Courier New" w:cs="Courier New"/>
          <w:sz w:val="20"/>
          <w:szCs w:val="20"/>
        </w:rPr>
        <w:t>Latino Justice PRLDEF</w:t>
      </w: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rsidP="00385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85E10" w:rsidRPr="00385E10" w:rsidRDefault="00385E10">
      <w:pPr>
        <w:rPr>
          <w:rFonts w:ascii="Times New Roman" w:hAnsi="Times New Roman" w:cs="Times New Roman"/>
          <w:sz w:val="24"/>
          <w:szCs w:val="24"/>
        </w:rPr>
      </w:pPr>
    </w:p>
    <w:sectPr w:rsidR="00385E10" w:rsidRPr="00385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10"/>
    <w:rsid w:val="00385E10"/>
    <w:rsid w:val="00903873"/>
    <w:rsid w:val="00EE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tagena@latinojustice.org" TargetMode="External"/><Relationship Id="rId13" Type="http://schemas.openxmlformats.org/officeDocument/2006/relationships/hyperlink" Target="mailto:jgarcia@latinojustice.org" TargetMode="External"/><Relationship Id="rId3" Type="http://schemas.openxmlformats.org/officeDocument/2006/relationships/settings" Target="settings.xml"/><Relationship Id="rId7" Type="http://schemas.openxmlformats.org/officeDocument/2006/relationships/hyperlink" Target="mailto:gmagmantay@aaldef.org" TargetMode="External"/><Relationship Id="rId12" Type="http://schemas.openxmlformats.org/officeDocument/2006/relationships/hyperlink" Target="mailto:esimmons@mec.cuny.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latfor.state.ny.us" TargetMode="External"/><Relationship Id="rId11" Type="http://schemas.openxmlformats.org/officeDocument/2006/relationships/hyperlink" Target="mailto:eslyjj@aol.com" TargetMode="External"/><Relationship Id="rId5" Type="http://schemas.openxmlformats.org/officeDocument/2006/relationships/hyperlink" Target="mailto:aross@latinojustice.org" TargetMode="External"/><Relationship Id="rId15" Type="http://schemas.openxmlformats.org/officeDocument/2006/relationships/theme" Target="theme/theme1.xml"/><Relationship Id="rId10" Type="http://schemas.openxmlformats.org/officeDocument/2006/relationships/hyperlink" Target="mailto:mfung@aaldef.org" TargetMode="External"/><Relationship Id="rId4" Type="http://schemas.openxmlformats.org/officeDocument/2006/relationships/webSettings" Target="webSettings.xml"/><Relationship Id="rId9" Type="http://schemas.openxmlformats.org/officeDocument/2006/relationships/hyperlink" Target="mailto:joanpgibbs@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2012-03-14T18:08:00Z</dcterms:created>
  <dcterms:modified xsi:type="dcterms:W3CDTF">2012-03-14T18:11:00Z</dcterms:modified>
</cp:coreProperties>
</file>